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left"/>
        <w:rPr>
          <w:rFonts w:asciiTheme="minorEastAsia" w:eastAsiaTheme="minorEastAsia" w:hAnsiTheme="minorEastAsia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 w:hint="eastAsia"/>
          <w:bCs/>
          <w:color w:val="000000"/>
          <w:kern w:val="0"/>
          <w:szCs w:val="32"/>
        </w:rPr>
        <w:t>表一：</w:t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/>
          <w:bCs/>
          <w:color w:val="000000"/>
          <w:kern w:val="0"/>
          <w:sz w:val="40"/>
          <w:szCs w:val="32"/>
        </w:rPr>
      </w:pPr>
      <w:r>
        <w:rPr>
          <w:rFonts w:ascii="黑体" w:eastAsia="黑体" w:hAnsi="黑体" w:cs="宋体" w:hint="eastAsia"/>
          <w:b/>
          <w:bCs/>
          <w:color w:val="000000"/>
          <w:kern w:val="0"/>
          <w:sz w:val="40"/>
          <w:szCs w:val="32"/>
        </w:rPr>
        <w:t>无锡市住宅工程质量信息公示</w:t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t>竣工验收阶段</w:t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 w:hint="eastAsia"/>
          <w:bCs/>
          <w:color w:val="000000"/>
          <w:kern w:val="0"/>
          <w:szCs w:val="32"/>
        </w:rPr>
        <w:t>公示材料设备清单表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5"/>
        <w:gridCol w:w="1899"/>
        <w:gridCol w:w="1183"/>
        <w:gridCol w:w="2095"/>
        <w:gridCol w:w="1073"/>
        <w:gridCol w:w="860"/>
        <w:gridCol w:w="1981"/>
      </w:tblGrid>
      <w:tr w:rsidR="00FC0503">
        <w:tc>
          <w:tcPr>
            <w:tcW w:w="10682" w:type="dxa"/>
            <w:gridSpan w:val="7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主要建筑材料</w:t>
            </w:r>
          </w:p>
        </w:tc>
      </w:tr>
      <w:tr w:rsidR="00FC0503"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名称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生产单位</w:t>
            </w:r>
          </w:p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产地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品牌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规格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/型号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等级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检验试验结果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执行标准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钢筋</w:t>
            </w:r>
          </w:p>
        </w:tc>
        <w:tc>
          <w:tcPr>
            <w:tcW w:w="1970" w:type="dxa"/>
            <w:vAlign w:val="center"/>
          </w:tcPr>
          <w:p w:rsidR="00FC0503" w:rsidRDefault="00D820A6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 w:rsidRPr="00D820A6"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江苏永钢集团有限公司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/苏州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永钢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6~25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国标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 xml:space="preserve">GB/T 1499.2-2018 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混凝土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无锡洛社南方混凝土有限公司/无锡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无锡华璞混凝土有限公司/无锡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11"/>
                <w:szCs w:val="1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商混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C20-C40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 14902-2012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防水材料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北京东方雨虹</w:t>
            </w: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防水技术股份有限公司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/北京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东方雨虹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3mm/4mm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一级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 xml:space="preserve">GB 18242-2008 </w:t>
            </w:r>
          </w:p>
        </w:tc>
      </w:tr>
      <w:tr w:rsidR="00FC0503">
        <w:trPr>
          <w:trHeight w:val="52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屋面保温材料</w:t>
            </w:r>
          </w:p>
        </w:tc>
        <w:tc>
          <w:tcPr>
            <w:tcW w:w="1970" w:type="dxa"/>
            <w:vAlign w:val="center"/>
          </w:tcPr>
          <w:p w:rsidR="00FC0503" w:rsidRDefault="00D820A6">
            <w:pPr>
              <w:tabs>
                <w:tab w:val="left" w:pos="644"/>
              </w:tabs>
              <w:snapToGrid w:val="0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 w:rsidRPr="00D820A6"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常熟市沙家浜镇三鑫保温材料厂</w:t>
            </w:r>
            <w:r w:rsidR="00AF7488"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常熟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挤塑聚苯板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100mm/125mm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B1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 xml:space="preserve">GB/T 10801.2-2018 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外墙保温材料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迪亚爱柯新材料科技（江苏）有限公司/南通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保温防火复合板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70mm/60mm/45mm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A级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JGJ/T350-2015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地面保温材料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江阴益辉节能保温材料有限公司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XPS复合交联聚乙烯保温隔声板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1200*600*20mm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B1级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DB32/T3921-2020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预制装配式混凝土构件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江苏中铁路通装配科技有限公司/无锡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 xml:space="preserve">装配式叠合楼板 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C30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="Arial" w:eastAsia="宋体" w:hAnsi="Arial" w:cs="Arial"/>
                <w:color w:val="333333"/>
                <w:sz w:val="19"/>
                <w:szCs w:val="19"/>
                <w:shd w:val="clear" w:color="auto" w:fill="FFFFFF"/>
              </w:rPr>
              <w:t>JGJ1-2014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门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浙江九重门业有限公司/武义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九重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7cm/9cm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甲级/乙级/丙级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GB12955-2008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窗</w:t>
            </w:r>
          </w:p>
        </w:tc>
        <w:tc>
          <w:tcPr>
            <w:tcW w:w="1970" w:type="dxa"/>
            <w:vAlign w:val="center"/>
          </w:tcPr>
          <w:p w:rsidR="00FC0503" w:rsidRDefault="00C25EF4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 w:rsidRPr="00C25EF4"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无锡市锡中门窗有限公司</w:t>
            </w:r>
            <w:r w:rsidR="00AF7488"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无锡</w:t>
            </w:r>
          </w:p>
        </w:tc>
        <w:tc>
          <w:tcPr>
            <w:tcW w:w="1220" w:type="dxa"/>
            <w:vAlign w:val="center"/>
          </w:tcPr>
          <w:p w:rsidR="00FC0503" w:rsidRDefault="00C25EF4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70/75系列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GB/T237.6-2017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配电箱柜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上海怀淳自动化工程有限公司/上海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怀淳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PZ30/JFX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GB/T7251.2-2023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电线（缆）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江苏上上电缆集团有限公司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上上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BV4\BV2.5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一级B类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 5023.3-2008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电气配管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南京联塑科技实业有限公司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联塑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GY*305-20(A)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GY*305-25(A)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优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JG-3050-1998</w:t>
            </w:r>
          </w:p>
        </w:tc>
      </w:tr>
      <w:tr w:rsidR="00FC0503">
        <w:trPr>
          <w:trHeight w:val="90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照明灯具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苏州欧普照明股份有限公司/苏州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欧普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LDE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优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GB17625.1-2012</w:t>
            </w:r>
          </w:p>
          <w:p w:rsidR="00FC0503" w:rsidRDefault="00AF7488">
            <w:pPr>
              <w:pStyle w:val="aa"/>
              <w:ind w:left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GB/T17743-2017</w:t>
            </w:r>
          </w:p>
          <w:p w:rsidR="00FC0503" w:rsidRDefault="00AF7488">
            <w:pPr>
              <w:pStyle w:val="aa"/>
              <w:ind w:left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GB19510.1-2009</w:t>
            </w:r>
          </w:p>
          <w:p w:rsidR="00FC0503" w:rsidRDefault="00AF7488">
            <w:pPr>
              <w:pStyle w:val="aa"/>
              <w:ind w:left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GB19510.14-2009</w:t>
            </w:r>
          </w:p>
          <w:p w:rsidR="00FC0503" w:rsidRDefault="00AF7488">
            <w:pPr>
              <w:pStyle w:val="aa"/>
              <w:ind w:left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GB7000.1-2015</w:t>
            </w:r>
          </w:p>
          <w:p w:rsidR="00FC0503" w:rsidRDefault="00AF7488">
            <w:pPr>
              <w:pStyle w:val="aa"/>
              <w:ind w:left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GB7000.201-2008</w:t>
            </w:r>
          </w:p>
          <w:p w:rsidR="00FC0503" w:rsidRDefault="00AF7488">
            <w:pPr>
              <w:pStyle w:val="aa"/>
              <w:ind w:left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GB7000.202-2008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lastRenderedPageBreak/>
              <w:t>开关、插座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罗格朗智能电气（惠州）有限公司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罗格朗</w:t>
            </w:r>
          </w:p>
        </w:tc>
        <w:tc>
          <w:tcPr>
            <w:tcW w:w="2106" w:type="dxa"/>
            <w:vAlign w:val="center"/>
          </w:tcPr>
          <w:p w:rsidR="00FC0503" w:rsidRDefault="00FC0503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K8/426/10USLG-C3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K8/15/10USL-C3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K8/31/1/2B-C3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K8/32/1/2C-C3</w:t>
            </w:r>
          </w:p>
          <w:p w:rsidR="00FC0503" w:rsidRDefault="00FC0503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国标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 2099.1-2021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GB/T16915.1-2014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给水、排水管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南京联塑科技实业有限公司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联塑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S5dn20*en2.0 S5dn25*en2.3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 xml:space="preserve">S5dn32*en2.9 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S3.2dn20*en2.8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S3.2dn25*en3.5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A级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 18742.2-2017</w:t>
            </w:r>
          </w:p>
          <w:p w:rsidR="00FC0503" w:rsidRDefault="00FC0503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雨水管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公元股份有限公司/浙江台州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公元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Dn50-dn160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DN110*3.2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GB/T 5836.1-2018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Q/YGSY 11.1-2023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电梯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蒂升电梯（中国）有限公司/上海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TKE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meta200 MRL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enta villa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A级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Q/TKEC 0001-2022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TSG T7001-2023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Q/TKEC 0003-2022</w:t>
            </w:r>
          </w:p>
        </w:tc>
      </w:tr>
      <w:tr w:rsidR="00FC0503">
        <w:trPr>
          <w:trHeight w:val="454"/>
        </w:trPr>
        <w:tc>
          <w:tcPr>
            <w:tcW w:w="10682" w:type="dxa"/>
            <w:gridSpan w:val="7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主要装修材料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名称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生产单位</w:t>
            </w:r>
          </w:p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产地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品牌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规格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/型号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等级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检验试验结果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执行标准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地面（起居室）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江苏圣象木业有限公司/镇江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圣象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910*125*12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优等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 18103-2013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地面（卧室）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江苏圣象木业有限公司/镇江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圣象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910*125*12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优等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 18103-2013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地面（卫生间）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广东东鹏控股股份有限公司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东鹏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600*1200*9mm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优等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474"/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GB/T4100-2015</w:t>
            </w:r>
          </w:p>
          <w:p w:rsidR="00FC0503" w:rsidRDefault="00AF7488">
            <w:pPr>
              <w:tabs>
                <w:tab w:val="left" w:pos="474"/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 6566-2010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地面（厨房）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上海叶家石业有限公司</w:t>
            </w:r>
          </w:p>
        </w:tc>
        <w:tc>
          <w:tcPr>
            <w:tcW w:w="1220" w:type="dxa"/>
            <w:vAlign w:val="center"/>
          </w:tcPr>
          <w:p w:rsidR="00FC0503" w:rsidRDefault="00FC0503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300*300*18mm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优等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GB6566-2010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墙面（起居室）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FC0503" w:rsidRDefault="00AF7488">
            <w:pPr>
              <w:widowControl/>
              <w:jc w:val="left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t>绍兴柯桥萌豪装饰材料有限公司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诺曼迪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2.8米宽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优等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FC0503" w:rsidRDefault="00AF7488">
            <w:pPr>
              <w:widowControl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t xml:space="preserve">GB 18401-2010 </w:t>
            </w:r>
          </w:p>
          <w:p w:rsidR="00FC0503" w:rsidRDefault="00FC0503">
            <w:pPr>
              <w:tabs>
                <w:tab w:val="left" w:pos="644"/>
              </w:tabs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</w:rPr>
            </w:pP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墙面（卧室）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FC0503" w:rsidRDefault="00AF7488">
            <w:pPr>
              <w:widowControl/>
              <w:jc w:val="left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t>绍兴柯桥萌豪装饰材料有限公司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诺曼迪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2.8米宽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优等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FC0503" w:rsidRDefault="00AF7488">
            <w:pPr>
              <w:widowControl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t xml:space="preserve">GB 18401-2010 </w:t>
            </w:r>
          </w:p>
          <w:p w:rsidR="00FC0503" w:rsidRDefault="00FC0503">
            <w:pPr>
              <w:tabs>
                <w:tab w:val="left" w:pos="644"/>
              </w:tabs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</w:rPr>
            </w:pP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墙面（卫生间）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广东东鹏控股股份有限公司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东鹏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600*1200*9mm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优等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474"/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GB/T4100-2015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 6566-2010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墙面（厨房）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广东东鹏控股股份有限公司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东鹏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600*1200*9mm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优等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474"/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GB/T4100-2015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 6566-2010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顶棚（起居室）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三棵树涂料股份有限公司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三棵树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SGI102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GB/T9755-2024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 18582-2020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顶棚（卧室）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三棵树涂料股份有限公司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三棵树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SGI102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GB/T9755-2024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顶棚（卫生间）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三棵树涂料股份有限公司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三棵树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SGI102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 18582-2020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顶棚（厨房）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三棵树涂料股份有限公司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三棵树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SGI102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GB/T9755-2024</w:t>
            </w:r>
          </w:p>
        </w:tc>
      </w:tr>
      <w:tr w:rsidR="00FC0503">
        <w:trPr>
          <w:trHeight w:val="454"/>
        </w:trPr>
        <w:tc>
          <w:tcPr>
            <w:tcW w:w="10682" w:type="dxa"/>
            <w:gridSpan w:val="7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室内设施设备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名称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生产单位</w:t>
            </w:r>
          </w:p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产地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品牌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规格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/型号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等级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检验试验结果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adjustRightInd w:val="0"/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执行标准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室内空调系统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/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新风系统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河南承志徽智能空调研发有限公司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承志徽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85mm*45mm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IEC62321-5:2013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卫生洁具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唯宝贸易(上海)有限公司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唯宝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 xml:space="preserve">51225301   560050R1  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lastRenderedPageBreak/>
              <w:t>V02CL601   5684H101 UBA170LOF9PDCNV-01 UBA167FRA2V-01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lastRenderedPageBreak/>
              <w:t>合格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 xml:space="preserve">GB/T 6952-2015  GB 25502-2017   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lastRenderedPageBreak/>
              <w:t>GB 38448-2019 JC/T 779-2010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lastRenderedPageBreak/>
              <w:t>厨卫电器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博西华电器（江苏）有限公司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博世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DWF97CA20W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PMD82F31MP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SJV46JX01C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CMA585MSOW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GB4706.1-2005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GB4706.28-2008</w:t>
            </w:r>
          </w:p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CNCA-C07-01:2017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照明灯具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苏州欧普照明股份有限公司/苏州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欧普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LDE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优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GB17625.1-2012</w:t>
            </w:r>
          </w:p>
          <w:p w:rsidR="00FC0503" w:rsidRDefault="00AF7488">
            <w:pPr>
              <w:pStyle w:val="aa"/>
              <w:ind w:left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GB/T17743-2017</w:t>
            </w:r>
          </w:p>
          <w:p w:rsidR="00FC0503" w:rsidRDefault="00AF7488">
            <w:pPr>
              <w:pStyle w:val="aa"/>
              <w:ind w:left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GB19510.1-2009</w:t>
            </w:r>
          </w:p>
          <w:p w:rsidR="00FC0503" w:rsidRDefault="00AF7488">
            <w:pPr>
              <w:pStyle w:val="aa"/>
              <w:ind w:left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GB19510.14-2009</w:t>
            </w:r>
          </w:p>
          <w:p w:rsidR="00FC0503" w:rsidRDefault="00AF7488">
            <w:pPr>
              <w:pStyle w:val="aa"/>
              <w:ind w:left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GB7000.1-2015</w:t>
            </w:r>
          </w:p>
          <w:p w:rsidR="00FC0503" w:rsidRDefault="00AF7488">
            <w:pPr>
              <w:pStyle w:val="aa"/>
              <w:ind w:left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GB7000.201-2008</w:t>
            </w:r>
          </w:p>
          <w:p w:rsidR="00FC0503" w:rsidRDefault="00AF7488">
            <w:pPr>
              <w:pStyle w:val="aa"/>
              <w:ind w:left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GB7000.202-2008</w:t>
            </w:r>
          </w:p>
        </w:tc>
      </w:tr>
      <w:tr w:rsidR="00FC0503">
        <w:trPr>
          <w:trHeight w:val="454"/>
        </w:trPr>
        <w:tc>
          <w:tcPr>
            <w:tcW w:w="1395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太阳能热水器</w:t>
            </w:r>
          </w:p>
        </w:tc>
        <w:tc>
          <w:tcPr>
            <w:tcW w:w="197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山东力诺瑞特新能源有限公司</w:t>
            </w:r>
          </w:p>
        </w:tc>
        <w:tc>
          <w:tcPr>
            <w:tcW w:w="1220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力诺瑞特</w:t>
            </w:r>
          </w:p>
        </w:tc>
        <w:tc>
          <w:tcPr>
            <w:tcW w:w="2106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∅58*1800*16管</w:t>
            </w:r>
          </w:p>
        </w:tc>
        <w:tc>
          <w:tcPr>
            <w:tcW w:w="1098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 xml:space="preserve">合格 </w:t>
            </w:r>
          </w:p>
        </w:tc>
        <w:tc>
          <w:tcPr>
            <w:tcW w:w="884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  <w:tc>
          <w:tcPr>
            <w:tcW w:w="2009" w:type="dxa"/>
            <w:vAlign w:val="center"/>
          </w:tcPr>
          <w:p w:rsidR="00FC0503" w:rsidRDefault="00AF7488">
            <w:pPr>
              <w:tabs>
                <w:tab w:val="left" w:pos="644"/>
              </w:tabs>
              <w:snapToGrid w:val="0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GB/T 19141-2011</w:t>
            </w:r>
          </w:p>
        </w:tc>
      </w:tr>
    </w:tbl>
    <w:p w:rsidR="00FC0503" w:rsidRDefault="00FC0503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</w:p>
    <w:p w:rsidR="00FC0503" w:rsidRDefault="00AF7488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 w:hint="eastAsia"/>
          <w:bCs/>
          <w:color w:val="000000"/>
          <w:kern w:val="0"/>
          <w:szCs w:val="32"/>
        </w:rPr>
        <w:lastRenderedPageBreak/>
        <w:t>表二：</w:t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t>防水防渗信息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6"/>
        <w:gridCol w:w="3840"/>
        <w:gridCol w:w="2120"/>
        <w:gridCol w:w="3906"/>
      </w:tblGrid>
      <w:tr w:rsidR="00FC0503">
        <w:trPr>
          <w:trHeight w:val="567"/>
        </w:trPr>
        <w:tc>
          <w:tcPr>
            <w:tcW w:w="4656" w:type="dxa"/>
            <w:gridSpan w:val="2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地下室防水设计等级</w:t>
            </w:r>
          </w:p>
        </w:tc>
        <w:tc>
          <w:tcPr>
            <w:tcW w:w="6026" w:type="dxa"/>
            <w:gridSpan w:val="2"/>
            <w:vAlign w:val="center"/>
          </w:tcPr>
          <w:p w:rsidR="00FC0503" w:rsidRDefault="00FC0503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FC0503">
        <w:trPr>
          <w:trHeight w:val="567"/>
        </w:trPr>
        <w:tc>
          <w:tcPr>
            <w:tcW w:w="816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部位</w:t>
            </w:r>
          </w:p>
        </w:tc>
        <w:tc>
          <w:tcPr>
            <w:tcW w:w="3840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构造做法及说明</w:t>
            </w:r>
          </w:p>
        </w:tc>
        <w:tc>
          <w:tcPr>
            <w:tcW w:w="2120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工艺流程</w:t>
            </w:r>
          </w:p>
        </w:tc>
        <w:tc>
          <w:tcPr>
            <w:tcW w:w="3906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详图</w:t>
            </w:r>
          </w:p>
        </w:tc>
      </w:tr>
      <w:tr w:rsidR="00FC0503">
        <w:trPr>
          <w:trHeight w:val="567"/>
        </w:trPr>
        <w:tc>
          <w:tcPr>
            <w:tcW w:w="816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屋面</w:t>
            </w:r>
          </w:p>
        </w:tc>
        <w:tc>
          <w:tcPr>
            <w:tcW w:w="3840" w:type="dxa"/>
            <w:vAlign w:val="center"/>
          </w:tcPr>
          <w:p w:rsidR="00FC0503" w:rsidRDefault="00AF7488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(1)采用专用粘结剂粘贴地砖饰面。</w:t>
            </w:r>
          </w:p>
          <w:p w:rsidR="00FC0503" w:rsidRDefault="00AF7488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(2)最薄处50厚C30混凝土找坡,坡度3%,表面压光,内配φ4@100X100双向钢筋网片,平面四周(沿墙和水沟边)设伸缝,缝宽20mm,缝内嵌改性沥青密封膏;平面内间距≤3000mm设缩缝。</w:t>
            </w:r>
          </w:p>
          <w:p w:rsidR="00FC0503" w:rsidRDefault="00AF7488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(3)挤塑聚苯板保温层,厚度按节能计算确定(倒置式屋面加厚25%)</w:t>
            </w:r>
          </w:p>
          <w:p w:rsidR="00FC0503" w:rsidRDefault="00AF7488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(4)3厚SBS改性沥青防水卷材,加强地漏、管道周围,沿四周墙体上翻女儿墙或墙体至屋面完成面300高。</w:t>
            </w:r>
          </w:p>
          <w:p w:rsidR="00FC0503" w:rsidRDefault="00AF7488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(5)1.5厚橡胶沥青防水涂料(渗透型),上翻至完成面以上300mm。</w:t>
            </w:r>
          </w:p>
          <w:p w:rsidR="00FC0503" w:rsidRDefault="00AF7488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(6)女儿墙墙根部、出屋面管道、烟道、落水口等防水附加层:1.5厚橡胶沥青防水涂料(渗透型),在阴角部分涂刷,宽度不小于250mm,卷起高度不小于300mm。</w:t>
            </w:r>
          </w:p>
          <w:p w:rsidR="00FC0503" w:rsidRDefault="00AF7488">
            <w:pPr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(7)现浇钢筋混凝土板,修补平整,表面清扫干净,闭水检验,阴角导R=50角。</w:t>
            </w:r>
          </w:p>
        </w:tc>
        <w:tc>
          <w:tcPr>
            <w:tcW w:w="2120" w:type="dxa"/>
            <w:vAlign w:val="center"/>
          </w:tcPr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管道穿墙洞封堵及基础施工 →现浇钢筋混凝土板,修补平整,表面清扫干净,闭水检验,阴角导R=50角 →女儿墙墙根部、出屋面管道、烟道、落水口等防水附加层:1.5厚橡胶沥青防水涂料(渗透型),在阴角部分涂刷,宽度不小于250mm,卷起高度不小于300mm。→ 1.5厚橡胶沥青防水涂料(渗透型),上翻至完成面以上300mm。→3厚SBS改性沥青防水卷材(聚酯胎),加强地漏、管道周围,沿四周墙体上翻女儿墙或墙体至屋面完成面300高。 →商业105mm、小高层及其他叠墅125mm、25#叠墅厚度150mm挤塑聚苯板保温层→ 最薄处50厚C30混凝土找坡,坡度3%,表面压光,内配φ4@100X100双向钢筋网片,平面四周(沿墙和水沟边)设伸缝,缝宽20mm,缝内嵌改性沥青密封膏；平面内间距≤3000mm设缩缝。→采用专用粘结剂粘贴地砖饰面。</w:t>
            </w:r>
          </w:p>
          <w:p w:rsidR="00FC0503" w:rsidRDefault="00FC0503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3906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463165" cy="958215"/>
                  <wp:effectExtent l="0" t="0" r="13335" b="133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6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503">
        <w:trPr>
          <w:trHeight w:val="567"/>
        </w:trPr>
        <w:tc>
          <w:tcPr>
            <w:tcW w:w="816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lastRenderedPageBreak/>
              <w:t>外门窗</w:t>
            </w:r>
          </w:p>
        </w:tc>
        <w:tc>
          <w:tcPr>
            <w:tcW w:w="3840" w:type="dxa"/>
            <w:vAlign w:val="center"/>
          </w:tcPr>
          <w:p w:rsidR="00FC0503" w:rsidRDefault="00AF7488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窗四周全砼，防水砂浆塞缝，刷防水涂料</w:t>
            </w:r>
          </w:p>
        </w:tc>
        <w:tc>
          <w:tcPr>
            <w:tcW w:w="2120" w:type="dxa"/>
            <w:vAlign w:val="center"/>
          </w:tcPr>
          <w:p w:rsidR="00FC0503" w:rsidRDefault="00AF7488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基层清理→安装附框→防水砂浆塞缝→淋水验收→刷防水涂料→主框安装→打发泡剂→主副框之间打胶→窗扇及固玻安装→整体淋水。</w:t>
            </w:r>
          </w:p>
        </w:tc>
        <w:tc>
          <w:tcPr>
            <w:tcW w:w="3906" w:type="dxa"/>
            <w:vAlign w:val="center"/>
          </w:tcPr>
          <w:p w:rsidR="00FC0503" w:rsidRDefault="00AF7488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341245" cy="1540510"/>
                  <wp:effectExtent l="0" t="0" r="8255" b="8890"/>
                  <wp:docPr id="2" name="图片 2" descr="1760693556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606935569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503">
        <w:trPr>
          <w:trHeight w:val="567"/>
        </w:trPr>
        <w:tc>
          <w:tcPr>
            <w:tcW w:w="816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外墙</w:t>
            </w:r>
          </w:p>
        </w:tc>
        <w:tc>
          <w:tcPr>
            <w:tcW w:w="3840" w:type="dxa"/>
            <w:vAlign w:val="center"/>
          </w:tcPr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(1)外墙仿石涂料/平涂。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(2)外墙耐水腻子,打磨平整。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(3)5厚专用聚合物抹面胶浆复合耐碱玻纤网格布一层</w:t>
            </w:r>
            <w:r w:rsidR="00E94675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(4)A级保温防火复合板,双面涂刷界面剂</w:t>
            </w:r>
            <w:r w:rsidR="00E94675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  <w:r w:rsidR="00E94675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(5)20厚1:2水泥防水砂浆找平。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(6)墙体基层清理并甩浆处理 。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(7)基层墙体。</w:t>
            </w:r>
          </w:p>
        </w:tc>
        <w:tc>
          <w:tcPr>
            <w:tcW w:w="2120" w:type="dxa"/>
            <w:vAlign w:val="center"/>
          </w:tcPr>
          <w:p w:rsidR="00FC0503" w:rsidRDefault="00AF7488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基层验收、墙体弹线→复验→干拌砂浆拌制、见证取样→复试→浇筑砼导墙、排块撂底→检查→立杆挂线、砌墙→过梁、构造柱、圈梁、浇筑混凝土→检查→14d后墙顶塞缝、收尾→验收、养护→铺贴防火复合板→外墙耐水腻子,打磨平整→外墙仿石涂料/平涂</w:t>
            </w:r>
          </w:p>
        </w:tc>
        <w:tc>
          <w:tcPr>
            <w:tcW w:w="3906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442210" cy="1233170"/>
                  <wp:effectExtent l="0" t="0" r="15240" b="50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503">
        <w:trPr>
          <w:trHeight w:val="567"/>
        </w:trPr>
        <w:tc>
          <w:tcPr>
            <w:tcW w:w="816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有防水要求的楼地面</w:t>
            </w:r>
          </w:p>
        </w:tc>
        <w:tc>
          <w:tcPr>
            <w:tcW w:w="3840" w:type="dxa"/>
            <w:vAlign w:val="center"/>
          </w:tcPr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(1)地砖面层用10厚水泥胶浆满贴后铺实拍平,专用胶擦缝；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(2)20厚1:3 千硬性水泥砂浆结合层；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(3)淋浴房止水反坎浇筑1.5厚JS-Ⅱ型聚合物水泥基防水涂料，四周翻起至完成面以上300mm高；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(4)40厚C25细石混凝-(内配双向4 @100钢筋网片)找坡；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(5)20厚XPS(挤塑聚苯板+交联聚乙烯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），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1.5厚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J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S-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Ⅱ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型聚合物水泥基防水涂料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，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四周翻起至完成面以上300mm高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；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(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6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)与墙连接阴角做R50圆角、管井结构导墙高于建筑完成面250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；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(7)现浇钢筋混凝土楼板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，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修补平整,表面清扫干净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</w:p>
        </w:tc>
        <w:tc>
          <w:tcPr>
            <w:tcW w:w="2120" w:type="dxa"/>
            <w:vAlign w:val="center"/>
          </w:tcPr>
          <w:p w:rsidR="00FC0503" w:rsidRDefault="00AF7488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基层清理→R角，馒头包制作→结构蓄水→验收→JS防水→蓄水试验→验收→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XPS(挤塑聚苯板+交联聚乙烯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）→细石钢筋砼保护层→精装地面防滑地砖饰面施工→验收。</w:t>
            </w:r>
          </w:p>
        </w:tc>
        <w:tc>
          <w:tcPr>
            <w:tcW w:w="3906" w:type="dxa"/>
            <w:vAlign w:val="center"/>
          </w:tcPr>
          <w:p w:rsidR="00FC0503" w:rsidRDefault="00AF7488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517775" cy="1535430"/>
                  <wp:effectExtent l="0" t="0" r="9525" b="1270"/>
                  <wp:docPr id="1" name="图片 1" descr="176069350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606935062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503">
        <w:trPr>
          <w:trHeight w:val="567"/>
        </w:trPr>
        <w:tc>
          <w:tcPr>
            <w:tcW w:w="816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地下室</w:t>
            </w:r>
          </w:p>
        </w:tc>
        <w:tc>
          <w:tcPr>
            <w:tcW w:w="3840" w:type="dxa"/>
            <w:vAlign w:val="center"/>
          </w:tcPr>
          <w:p w:rsidR="00E94675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(1)环氧地坪漆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(2)</w:t>
            </w:r>
            <w:r w:rsidR="00E94675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C25细石混凝土找平压实赶光,坡向集水井, 内配单层双向φ6@200钢筋,柱子周边设分格缝宽15mm。</w:t>
            </w:r>
          </w:p>
          <w:p w:rsidR="00FC0503" w:rsidRDefault="00AF7488">
            <w:pPr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(3)防水混凝土底板,抗渗等级不小于P6,修补平整,表面清扫干净。</w:t>
            </w:r>
          </w:p>
        </w:tc>
        <w:tc>
          <w:tcPr>
            <w:tcW w:w="2120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基层处理→防水施工→测量放样→浇筑细石混凝土→养护→复测标高→施工分隔缝→地坪漆施工</w:t>
            </w:r>
          </w:p>
        </w:tc>
        <w:tc>
          <w:tcPr>
            <w:tcW w:w="3906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781300" cy="1075055"/>
                  <wp:effectExtent l="0" t="0" r="0" b="1079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503" w:rsidRDefault="00FC0503"/>
    <w:p w:rsidR="00FC0503" w:rsidRDefault="00AF7488">
      <w:pPr>
        <w:widowControl/>
        <w:jc w:val="left"/>
      </w:pPr>
      <w:r>
        <w:br w:type="page"/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lastRenderedPageBreak/>
        <w:t>表三：</w:t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t>设计变更信息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20"/>
        <w:gridCol w:w="2777"/>
        <w:gridCol w:w="2859"/>
      </w:tblGrid>
      <w:tr w:rsidR="00FC0503">
        <w:trPr>
          <w:trHeight w:val="567"/>
        </w:trPr>
        <w:tc>
          <w:tcPr>
            <w:tcW w:w="4928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变更项目</w:t>
            </w:r>
          </w:p>
        </w:tc>
        <w:tc>
          <w:tcPr>
            <w:tcW w:w="5754" w:type="dxa"/>
            <w:gridSpan w:val="2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内容</w:t>
            </w:r>
          </w:p>
        </w:tc>
      </w:tr>
      <w:tr w:rsidR="00FC0503">
        <w:trPr>
          <w:trHeight w:val="567"/>
        </w:trPr>
        <w:tc>
          <w:tcPr>
            <w:tcW w:w="4928" w:type="dxa"/>
            <w:vMerge w:val="restart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经审查合格的施工图设计文件重大变更</w:t>
            </w:r>
          </w:p>
        </w:tc>
        <w:tc>
          <w:tcPr>
            <w:tcW w:w="2835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变更前做法</w:t>
            </w:r>
          </w:p>
        </w:tc>
        <w:tc>
          <w:tcPr>
            <w:tcW w:w="2919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变更后做法</w:t>
            </w:r>
          </w:p>
        </w:tc>
      </w:tr>
      <w:tr w:rsidR="00FC0503">
        <w:trPr>
          <w:trHeight w:val="567"/>
        </w:trPr>
        <w:tc>
          <w:tcPr>
            <w:tcW w:w="4928" w:type="dxa"/>
            <w:vMerge/>
            <w:vAlign w:val="center"/>
          </w:tcPr>
          <w:p w:rsidR="00FC0503" w:rsidRDefault="00FC0503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4"/>
                <w:szCs w:val="21"/>
              </w:rPr>
              <w:t>/</w:t>
            </w:r>
          </w:p>
        </w:tc>
        <w:tc>
          <w:tcPr>
            <w:tcW w:w="2919" w:type="dxa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4"/>
                <w:szCs w:val="21"/>
              </w:rPr>
              <w:t>/</w:t>
            </w:r>
          </w:p>
        </w:tc>
      </w:tr>
      <w:tr w:rsidR="00FC0503">
        <w:trPr>
          <w:trHeight w:val="567"/>
        </w:trPr>
        <w:tc>
          <w:tcPr>
            <w:tcW w:w="4928" w:type="dxa"/>
            <w:vMerge/>
            <w:vAlign w:val="center"/>
          </w:tcPr>
          <w:p w:rsidR="00FC0503" w:rsidRDefault="00FC0503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4"/>
                <w:szCs w:val="21"/>
              </w:rPr>
              <w:t>/</w:t>
            </w:r>
          </w:p>
        </w:tc>
        <w:tc>
          <w:tcPr>
            <w:tcW w:w="2919" w:type="dxa"/>
            <w:shd w:val="clear" w:color="auto" w:fill="auto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4"/>
                <w:szCs w:val="21"/>
              </w:rPr>
              <w:t>/</w:t>
            </w:r>
          </w:p>
        </w:tc>
      </w:tr>
      <w:tr w:rsidR="00FC0503">
        <w:trPr>
          <w:trHeight w:val="567"/>
        </w:trPr>
        <w:tc>
          <w:tcPr>
            <w:tcW w:w="4928" w:type="dxa"/>
            <w:vMerge/>
            <w:vAlign w:val="center"/>
          </w:tcPr>
          <w:p w:rsidR="00FC0503" w:rsidRDefault="00FC0503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4"/>
                <w:szCs w:val="21"/>
              </w:rPr>
              <w:t>/</w:t>
            </w:r>
          </w:p>
        </w:tc>
        <w:tc>
          <w:tcPr>
            <w:tcW w:w="2919" w:type="dxa"/>
            <w:shd w:val="clear" w:color="auto" w:fill="auto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4"/>
                <w:szCs w:val="21"/>
              </w:rPr>
              <w:t>/</w:t>
            </w:r>
          </w:p>
        </w:tc>
      </w:tr>
      <w:tr w:rsidR="00FC0503">
        <w:trPr>
          <w:trHeight w:val="567"/>
        </w:trPr>
        <w:tc>
          <w:tcPr>
            <w:tcW w:w="4928" w:type="dxa"/>
            <w:vMerge w:val="restart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商品房买卖合同约定交付内容变更</w:t>
            </w:r>
          </w:p>
        </w:tc>
        <w:tc>
          <w:tcPr>
            <w:tcW w:w="5754" w:type="dxa"/>
            <w:gridSpan w:val="2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4"/>
                <w:szCs w:val="21"/>
              </w:rPr>
              <w:t>/</w:t>
            </w:r>
          </w:p>
        </w:tc>
      </w:tr>
      <w:tr w:rsidR="00FC0503">
        <w:trPr>
          <w:trHeight w:val="567"/>
        </w:trPr>
        <w:tc>
          <w:tcPr>
            <w:tcW w:w="4928" w:type="dxa"/>
            <w:vMerge/>
            <w:vAlign w:val="center"/>
          </w:tcPr>
          <w:p w:rsidR="00FC0503" w:rsidRDefault="00FC0503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5754" w:type="dxa"/>
            <w:gridSpan w:val="2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4"/>
                <w:szCs w:val="21"/>
              </w:rPr>
              <w:t>/</w:t>
            </w:r>
          </w:p>
        </w:tc>
      </w:tr>
      <w:tr w:rsidR="00FC0503">
        <w:trPr>
          <w:trHeight w:val="567"/>
        </w:trPr>
        <w:tc>
          <w:tcPr>
            <w:tcW w:w="4928" w:type="dxa"/>
            <w:vMerge/>
            <w:vAlign w:val="center"/>
          </w:tcPr>
          <w:p w:rsidR="00FC0503" w:rsidRDefault="00FC0503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5754" w:type="dxa"/>
            <w:gridSpan w:val="2"/>
            <w:vAlign w:val="center"/>
          </w:tcPr>
          <w:p w:rsidR="00FC0503" w:rsidRDefault="00AF748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4"/>
                <w:szCs w:val="21"/>
              </w:rPr>
              <w:t>/</w:t>
            </w:r>
          </w:p>
        </w:tc>
      </w:tr>
    </w:tbl>
    <w:p w:rsidR="00FC0503" w:rsidRDefault="00AF7488">
      <w:pPr>
        <w:tabs>
          <w:tab w:val="left" w:pos="644"/>
        </w:tabs>
        <w:snapToGrid w:val="0"/>
        <w:jc w:val="left"/>
        <w:rPr>
          <w:rFonts w:ascii="黑体" w:eastAsia="黑体" w:hAnsi="黑体" w:cs="宋体"/>
          <w:bCs/>
          <w:color w:val="000000"/>
          <w:kern w:val="0"/>
          <w:sz w:val="20"/>
          <w:szCs w:val="21"/>
        </w:rPr>
      </w:pPr>
      <w:r>
        <w:rPr>
          <w:rFonts w:ascii="黑体" w:eastAsia="黑体" w:hAnsi="黑体" w:cs="宋体"/>
          <w:bCs/>
          <w:color w:val="000000"/>
          <w:kern w:val="0"/>
          <w:sz w:val="24"/>
          <w:szCs w:val="21"/>
        </w:rPr>
        <w:t>备注：项目若无以上变更信息，表格内填“</w:t>
      </w:r>
      <w:r>
        <w:rPr>
          <w:rFonts w:ascii="黑体" w:eastAsia="黑体" w:hAnsi="黑体" w:cs="宋体" w:hint="eastAsia"/>
          <w:bCs/>
          <w:color w:val="000000"/>
          <w:kern w:val="0"/>
          <w:sz w:val="24"/>
          <w:szCs w:val="21"/>
        </w:rPr>
        <w:t>/</w:t>
      </w:r>
      <w:r>
        <w:rPr>
          <w:rFonts w:ascii="黑体" w:eastAsia="黑体" w:hAnsi="黑体" w:cs="宋体"/>
          <w:bCs/>
          <w:color w:val="000000"/>
          <w:kern w:val="0"/>
          <w:sz w:val="24"/>
          <w:szCs w:val="21"/>
        </w:rPr>
        <w:t>”</w:t>
      </w:r>
      <w:r>
        <w:rPr>
          <w:rFonts w:ascii="黑体" w:eastAsia="黑体" w:hAnsi="黑体" w:cs="宋体" w:hint="eastAsia"/>
          <w:bCs/>
          <w:color w:val="000000"/>
          <w:kern w:val="0"/>
          <w:sz w:val="24"/>
          <w:szCs w:val="21"/>
        </w:rPr>
        <w:t>。</w:t>
      </w:r>
    </w:p>
    <w:p w:rsidR="00FC0503" w:rsidRDefault="00FC0503">
      <w:pPr>
        <w:tabs>
          <w:tab w:val="left" w:pos="644"/>
        </w:tabs>
        <w:snapToGrid w:val="0"/>
        <w:jc w:val="left"/>
        <w:rPr>
          <w:rFonts w:ascii="黑体" w:eastAsia="黑体" w:hAnsi="黑体" w:cs="宋体"/>
          <w:bCs/>
          <w:color w:val="000000"/>
          <w:kern w:val="0"/>
          <w:sz w:val="21"/>
          <w:szCs w:val="21"/>
        </w:rPr>
      </w:pPr>
    </w:p>
    <w:p w:rsidR="00FC0503" w:rsidRDefault="00AF7488">
      <w:pPr>
        <w:widowControl/>
        <w:jc w:val="left"/>
        <w:rPr>
          <w:rFonts w:ascii="黑体" w:eastAsia="黑体" w:hAnsi="黑体" w:cs="宋体"/>
          <w:bCs/>
          <w:color w:val="000000"/>
          <w:kern w:val="0"/>
          <w:sz w:val="21"/>
          <w:szCs w:val="21"/>
        </w:rPr>
      </w:pPr>
      <w:r>
        <w:rPr>
          <w:rFonts w:ascii="黑体" w:eastAsia="黑体" w:hAnsi="黑体" w:cs="宋体"/>
          <w:bCs/>
          <w:color w:val="000000"/>
          <w:kern w:val="0"/>
          <w:sz w:val="21"/>
          <w:szCs w:val="21"/>
        </w:rPr>
        <w:br w:type="page"/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lastRenderedPageBreak/>
        <w:t>表四：</w:t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t>工程主要结构安全及使用功能验收信息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91"/>
        <w:gridCol w:w="3898"/>
        <w:gridCol w:w="3267"/>
      </w:tblGrid>
      <w:tr w:rsidR="00FC0503">
        <w:tc>
          <w:tcPr>
            <w:tcW w:w="3369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验收内容</w:t>
            </w:r>
          </w:p>
        </w:tc>
        <w:tc>
          <w:tcPr>
            <w:tcW w:w="3969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验收时间</w:t>
            </w:r>
          </w:p>
        </w:tc>
        <w:tc>
          <w:tcPr>
            <w:tcW w:w="3344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验收结论</w:t>
            </w:r>
          </w:p>
        </w:tc>
      </w:tr>
      <w:tr w:rsidR="00FC0503">
        <w:tc>
          <w:tcPr>
            <w:tcW w:w="3369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地基基础</w:t>
            </w:r>
          </w:p>
        </w:tc>
        <w:tc>
          <w:tcPr>
            <w:tcW w:w="3969" w:type="dxa"/>
            <w:shd w:val="clear" w:color="auto" w:fill="auto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2024.9.3</w:t>
            </w:r>
          </w:p>
        </w:tc>
        <w:tc>
          <w:tcPr>
            <w:tcW w:w="3344" w:type="dxa"/>
            <w:shd w:val="clear" w:color="auto" w:fill="auto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</w:tr>
      <w:tr w:rsidR="00FC0503">
        <w:tc>
          <w:tcPr>
            <w:tcW w:w="3369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主体结构</w:t>
            </w:r>
          </w:p>
        </w:tc>
        <w:tc>
          <w:tcPr>
            <w:tcW w:w="3969" w:type="dxa"/>
            <w:shd w:val="clear" w:color="auto" w:fill="auto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2024.9.3</w:t>
            </w:r>
          </w:p>
        </w:tc>
        <w:tc>
          <w:tcPr>
            <w:tcW w:w="3344" w:type="dxa"/>
            <w:shd w:val="clear" w:color="auto" w:fill="auto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</w:tr>
      <w:tr w:rsidR="00FC0503">
        <w:tc>
          <w:tcPr>
            <w:tcW w:w="3369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绿色建筑</w:t>
            </w:r>
          </w:p>
        </w:tc>
        <w:tc>
          <w:tcPr>
            <w:tcW w:w="3969" w:type="dxa"/>
            <w:shd w:val="clear" w:color="auto" w:fill="auto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2025.10.15</w:t>
            </w:r>
          </w:p>
        </w:tc>
        <w:tc>
          <w:tcPr>
            <w:tcW w:w="3344" w:type="dxa"/>
            <w:shd w:val="clear" w:color="auto" w:fill="auto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</w:tr>
      <w:tr w:rsidR="00FC0503">
        <w:tc>
          <w:tcPr>
            <w:tcW w:w="3369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精装修前交接验收</w:t>
            </w:r>
          </w:p>
        </w:tc>
        <w:tc>
          <w:tcPr>
            <w:tcW w:w="3969" w:type="dxa"/>
            <w:shd w:val="clear" w:color="auto" w:fill="auto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2025.3.31</w:t>
            </w:r>
          </w:p>
        </w:tc>
        <w:tc>
          <w:tcPr>
            <w:tcW w:w="3344" w:type="dxa"/>
            <w:shd w:val="clear" w:color="auto" w:fill="auto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</w:tr>
      <w:tr w:rsidR="00FC0503">
        <w:tc>
          <w:tcPr>
            <w:tcW w:w="3369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屋面蓄水</w:t>
            </w:r>
          </w:p>
        </w:tc>
        <w:tc>
          <w:tcPr>
            <w:tcW w:w="3969" w:type="dxa"/>
            <w:shd w:val="clear" w:color="auto" w:fill="auto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2024.12.16</w:t>
            </w:r>
          </w:p>
        </w:tc>
        <w:tc>
          <w:tcPr>
            <w:tcW w:w="3344" w:type="dxa"/>
            <w:shd w:val="clear" w:color="auto" w:fill="auto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</w:tr>
      <w:tr w:rsidR="00FC0503">
        <w:tc>
          <w:tcPr>
            <w:tcW w:w="3369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有防水要求楼地面蓄水</w:t>
            </w:r>
          </w:p>
        </w:tc>
        <w:tc>
          <w:tcPr>
            <w:tcW w:w="3969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2025.5.21</w:t>
            </w:r>
          </w:p>
        </w:tc>
        <w:tc>
          <w:tcPr>
            <w:tcW w:w="3344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</w:tr>
      <w:tr w:rsidR="00FC0503">
        <w:tc>
          <w:tcPr>
            <w:tcW w:w="3369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外窗淋水</w:t>
            </w:r>
          </w:p>
        </w:tc>
        <w:tc>
          <w:tcPr>
            <w:tcW w:w="3969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2025.8.3</w:t>
            </w:r>
          </w:p>
        </w:tc>
        <w:tc>
          <w:tcPr>
            <w:tcW w:w="3344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</w:tr>
      <w:tr w:rsidR="00FC0503">
        <w:tc>
          <w:tcPr>
            <w:tcW w:w="3369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  <w:t>分户验收</w:t>
            </w:r>
          </w:p>
        </w:tc>
        <w:tc>
          <w:tcPr>
            <w:tcW w:w="3969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2025.10.17</w:t>
            </w:r>
          </w:p>
        </w:tc>
        <w:tc>
          <w:tcPr>
            <w:tcW w:w="3344" w:type="dxa"/>
          </w:tcPr>
          <w:p w:rsidR="00FC0503" w:rsidRDefault="00AF7488">
            <w:pPr>
              <w:tabs>
                <w:tab w:val="left" w:pos="644"/>
              </w:tabs>
              <w:snapToGrid w:val="0"/>
              <w:spacing w:beforeLines="50" w:before="156" w:afterLines="50" w:after="156"/>
              <w:jc w:val="center"/>
              <w:rPr>
                <w:rFonts w:asciiTheme="minorEastAsia" w:eastAsiaTheme="minorEastAsia" w:hAnsiTheme="minorEastAsia" w:cs="宋体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kern w:val="0"/>
                <w:sz w:val="21"/>
                <w:szCs w:val="21"/>
              </w:rPr>
              <w:t>合格</w:t>
            </w:r>
          </w:p>
        </w:tc>
      </w:tr>
    </w:tbl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left"/>
        <w:rPr>
          <w:rFonts w:ascii="黑体" w:eastAsia="黑体" w:hAnsi="黑体" w:cs="宋体"/>
          <w:bCs/>
          <w:color w:val="000000"/>
          <w:kern w:val="0"/>
          <w:sz w:val="28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 w:val="24"/>
          <w:szCs w:val="21"/>
        </w:rPr>
        <w:t>备注：</w:t>
      </w:r>
      <w:r>
        <w:rPr>
          <w:rFonts w:ascii="黑体" w:eastAsia="黑体" w:hAnsi="黑体" w:cs="宋体" w:hint="eastAsia"/>
          <w:bCs/>
          <w:color w:val="000000"/>
          <w:kern w:val="0"/>
          <w:sz w:val="24"/>
          <w:szCs w:val="21"/>
        </w:rPr>
        <w:t>分户验收合格证交付前放置于每户户内。</w:t>
      </w:r>
    </w:p>
    <w:p w:rsidR="00FC0503" w:rsidRDefault="00AF7488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lastRenderedPageBreak/>
        <w:t>附件</w:t>
      </w:r>
      <w:r>
        <w:rPr>
          <w:rFonts w:ascii="黑体" w:eastAsia="黑体" w:hAnsi="黑体" w:cs="宋体" w:hint="eastAsia"/>
          <w:bCs/>
          <w:color w:val="000000"/>
          <w:kern w:val="0"/>
          <w:szCs w:val="32"/>
        </w:rPr>
        <w:t>1</w:t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 w:hint="eastAsia"/>
          <w:bCs/>
          <w:color w:val="000000"/>
          <w:kern w:val="0"/>
          <w:szCs w:val="32"/>
        </w:rPr>
        <w:t>（室内环境检测报告复印件A4）</w:t>
      </w:r>
    </w:p>
    <w:p w:rsidR="00FC0503" w:rsidRDefault="00E94675" w:rsidP="007813D1">
      <w:pPr>
        <w:widowControl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drawing>
          <wp:inline distT="0" distB="0" distL="0" distR="0" wp14:anchorId="615D7EE0" wp14:editId="20F5A34D">
            <wp:extent cx="6645910" cy="4685030"/>
            <wp:effectExtent l="889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488"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7813D1" w:rsidRDefault="00E94675" w:rsidP="007813D1">
      <w:pPr>
        <w:widowControl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0FBABAA3" wp14:editId="095C9C51">
            <wp:extent cx="7421591" cy="5282902"/>
            <wp:effectExtent l="254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2645" cy="529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75" w:rsidRDefault="00E94675" w:rsidP="007813D1">
      <w:pPr>
        <w:widowControl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012290A9" wp14:editId="1347FB3B">
            <wp:extent cx="7868742" cy="5461355"/>
            <wp:effectExtent l="3493" t="0" r="2857" b="2858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0274" cy="546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568">
        <w:rPr>
          <w:noProof/>
        </w:rPr>
        <w:lastRenderedPageBreak/>
        <w:drawing>
          <wp:inline distT="0" distB="0" distL="0" distR="0" wp14:anchorId="0EE1759E" wp14:editId="10F92B81">
            <wp:extent cx="8182079" cy="5482603"/>
            <wp:effectExtent l="0" t="2857" r="6667" b="6668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6977" cy="54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68" w:rsidRDefault="00061568" w:rsidP="007813D1">
      <w:pPr>
        <w:widowControl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6BB06160" wp14:editId="182162A4">
            <wp:extent cx="6645910" cy="4587240"/>
            <wp:effectExtent l="635" t="0" r="317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68" w:rsidRDefault="00061568" w:rsidP="007813D1">
      <w:pPr>
        <w:widowControl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53A16C6E" wp14:editId="7A1B560A">
            <wp:extent cx="7920048" cy="5476532"/>
            <wp:effectExtent l="254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7717" cy="54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18C42" wp14:editId="7E3A37A5">
            <wp:extent cx="8111796" cy="5732357"/>
            <wp:effectExtent l="8572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0052" cy="573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68" w:rsidRDefault="00061568" w:rsidP="007813D1">
      <w:pPr>
        <w:widowControl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7348CC7A" wp14:editId="636C255E">
            <wp:extent cx="8083519" cy="5679935"/>
            <wp:effectExtent l="1588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1411" cy="56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68" w:rsidRDefault="00061568" w:rsidP="007813D1">
      <w:pPr>
        <w:widowControl/>
        <w:jc w:val="center"/>
        <w:rPr>
          <w:rFonts w:ascii="黑体" w:eastAsia="黑体" w:hAnsi="黑体" w:cs="宋体" w:hint="eastAsia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2FE214D2" wp14:editId="7BEA4DC3">
            <wp:extent cx="7807482" cy="5506863"/>
            <wp:effectExtent l="7303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5554" cy="551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75" w:rsidRDefault="00E94675" w:rsidP="007813D1">
      <w:pPr>
        <w:widowControl/>
        <w:jc w:val="center"/>
        <w:rPr>
          <w:rFonts w:ascii="黑体" w:eastAsia="黑体" w:hAnsi="黑体" w:cs="宋体" w:hint="eastAsia"/>
          <w:bCs/>
          <w:color w:val="000000"/>
          <w:kern w:val="0"/>
          <w:szCs w:val="32"/>
        </w:rPr>
      </w:pPr>
    </w:p>
    <w:p w:rsidR="007813D1" w:rsidRDefault="007813D1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lastRenderedPageBreak/>
        <w:t>附件</w:t>
      </w:r>
      <w:r>
        <w:rPr>
          <w:rFonts w:ascii="黑体" w:eastAsia="黑体" w:hAnsi="黑体" w:cs="宋体" w:hint="eastAsia"/>
          <w:bCs/>
          <w:color w:val="000000"/>
          <w:kern w:val="0"/>
          <w:szCs w:val="32"/>
        </w:rPr>
        <w:t>2</w:t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 w:hint="eastAsia"/>
          <w:bCs/>
          <w:color w:val="000000"/>
          <w:kern w:val="0"/>
          <w:szCs w:val="32"/>
        </w:rPr>
        <w:t>（分户验收汇总表复印件A4）</w:t>
      </w:r>
    </w:p>
    <w:p w:rsidR="00061568" w:rsidRDefault="0006156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drawing>
          <wp:inline distT="0" distB="0" distL="0" distR="0" wp14:anchorId="35CE51A7" wp14:editId="471F3B26">
            <wp:extent cx="6976956" cy="4851738"/>
            <wp:effectExtent l="0" t="4127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3520" cy="488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68" w:rsidRDefault="0006156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 w:hint="eastAsia"/>
          <w:bCs/>
          <w:color w:val="000000"/>
          <w:kern w:val="0"/>
          <w:szCs w:val="32"/>
        </w:rPr>
      </w:pPr>
    </w:p>
    <w:p w:rsidR="00061568" w:rsidRDefault="0006156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</w:p>
    <w:p w:rsidR="00061568" w:rsidRDefault="0006156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</w:p>
    <w:p w:rsidR="00061568" w:rsidRDefault="0006156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</w:p>
    <w:p w:rsidR="00061568" w:rsidRDefault="0006156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</w:p>
    <w:p w:rsidR="00061568" w:rsidRDefault="0006156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</w:p>
    <w:p w:rsidR="00061568" w:rsidRDefault="0006156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 w:hint="eastAsia"/>
          <w:bCs/>
          <w:color w:val="000000"/>
          <w:kern w:val="0"/>
          <w:szCs w:val="32"/>
        </w:rPr>
      </w:pPr>
      <w:r>
        <w:rPr>
          <w:noProof/>
        </w:rPr>
        <w:drawing>
          <wp:inline distT="0" distB="0" distL="0" distR="0" wp14:anchorId="1DBD5BA1" wp14:editId="0470E3DE">
            <wp:extent cx="7329517" cy="5117509"/>
            <wp:effectExtent l="952" t="0" r="6033" b="6032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9190" cy="512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E92FE" wp14:editId="7D5A0BF0">
            <wp:extent cx="6962370" cy="4940295"/>
            <wp:effectExtent l="1587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0023" cy="49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8AEC2" wp14:editId="7E951653">
            <wp:extent cx="7291709" cy="5187633"/>
            <wp:effectExtent l="4445" t="0" r="889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5229" cy="519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22840" wp14:editId="326EF711">
            <wp:extent cx="6903122" cy="4818737"/>
            <wp:effectExtent l="0" t="5397" r="6667" b="6668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0669" cy="482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83A0C" wp14:editId="3967BF9E">
            <wp:extent cx="6949660" cy="4808662"/>
            <wp:effectExtent l="3810" t="0" r="762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7988" cy="48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9E8F0" wp14:editId="5C9A0804">
            <wp:extent cx="7846553" cy="556014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8471" cy="556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03" w:rsidRDefault="00AF7488" w:rsidP="00061568">
      <w:pPr>
        <w:widowControl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72F21D86" wp14:editId="58555920">
            <wp:extent cx="8706533" cy="6327944"/>
            <wp:effectExtent l="8255" t="0" r="762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7591" cy="633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88" w:rsidRDefault="00AF7488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lastRenderedPageBreak/>
        <w:t>附件</w:t>
      </w:r>
      <w:r>
        <w:rPr>
          <w:rFonts w:ascii="黑体" w:eastAsia="黑体" w:hAnsi="黑体" w:cs="宋体" w:hint="eastAsia"/>
          <w:bCs/>
          <w:color w:val="000000"/>
          <w:kern w:val="0"/>
          <w:szCs w:val="32"/>
        </w:rPr>
        <w:t>3</w:t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 w:hint="eastAsia"/>
          <w:bCs/>
          <w:color w:val="000000"/>
          <w:kern w:val="0"/>
          <w:szCs w:val="32"/>
        </w:rPr>
        <w:t>（工程竣工验收报告复印件A4）</w:t>
      </w:r>
    </w:p>
    <w:p w:rsidR="001D0D02" w:rsidRDefault="001D0D02" w:rsidP="001D0D02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135C13D8" wp14:editId="454EDD07">
            <wp:extent cx="9031560" cy="6175219"/>
            <wp:effectExtent l="0" t="635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8492" cy="617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02" w:rsidRDefault="001D0D02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FC0503" w:rsidRDefault="001D0D02" w:rsidP="001D0D02">
      <w:pPr>
        <w:widowControl/>
        <w:ind w:firstLineChars="200" w:firstLine="640"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6CD08E1F" wp14:editId="47EBF416">
            <wp:extent cx="8710944" cy="5775391"/>
            <wp:effectExtent l="952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4187" cy="577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27" w:rsidRDefault="00DC7C27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1D0D02" w:rsidRDefault="001D0D02" w:rsidP="001D0D02">
      <w:pPr>
        <w:widowControl/>
        <w:ind w:firstLineChars="200" w:firstLine="640"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6E04EEB2" wp14:editId="18B49043">
            <wp:extent cx="8765330" cy="5924512"/>
            <wp:effectExtent l="0" t="8255" r="889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5328" cy="593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02" w:rsidRDefault="001D0D02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  <w:bookmarkStart w:id="0" w:name="_GoBack"/>
      <w:bookmarkEnd w:id="0"/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lastRenderedPageBreak/>
        <w:t>附件</w:t>
      </w:r>
      <w:r>
        <w:rPr>
          <w:rFonts w:ascii="黑体" w:eastAsia="黑体" w:hAnsi="黑体" w:cs="宋体" w:hint="eastAsia"/>
          <w:bCs/>
          <w:color w:val="000000"/>
          <w:kern w:val="0"/>
          <w:szCs w:val="32"/>
        </w:rPr>
        <w:t>4</w:t>
      </w:r>
    </w:p>
    <w:p w:rsidR="00FC0503" w:rsidRDefault="00AF7488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 w:hint="eastAsia"/>
          <w:bCs/>
          <w:color w:val="000000"/>
          <w:kern w:val="0"/>
          <w:szCs w:val="32"/>
        </w:rPr>
        <w:t>（参建各方工程质量终身责任承诺书复印件A4）</w:t>
      </w:r>
    </w:p>
    <w:p w:rsidR="000D04CF" w:rsidRDefault="000D04CF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</w:p>
    <w:p w:rsidR="000D04CF" w:rsidRDefault="00DC7C27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drawing>
          <wp:inline distT="0" distB="0" distL="0" distR="0" wp14:anchorId="573C9C11" wp14:editId="314E9C8E">
            <wp:extent cx="8345822" cy="5464735"/>
            <wp:effectExtent l="0" t="6985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7554" cy="547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27" w:rsidRDefault="00DC7C27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lastRenderedPageBreak/>
        <w:br w:type="page"/>
      </w:r>
    </w:p>
    <w:p w:rsidR="00DC7C27" w:rsidRDefault="00DC7C27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03AB7E33" wp14:editId="5F34EEA6">
            <wp:extent cx="9167009" cy="5691499"/>
            <wp:effectExtent l="4445" t="0" r="63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2560" cy="570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27" w:rsidRDefault="00DC7C27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DC7C27" w:rsidRDefault="00DC7C27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53491BB7" wp14:editId="5E77AD4C">
            <wp:extent cx="9019419" cy="6012660"/>
            <wp:effectExtent l="0" t="1587" r="9207" b="9208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28758" cy="601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27" w:rsidRDefault="00DC7C27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DC7C27" w:rsidRDefault="00DC7C27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02D7DF72" wp14:editId="483C349A">
            <wp:extent cx="9004337" cy="5946682"/>
            <wp:effectExtent l="508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5305" cy="595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27" w:rsidRDefault="00DC7C27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DC7C27" w:rsidRDefault="00DC7C27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 w:hint="eastAsia"/>
          <w:bCs/>
          <w:color w:val="000000"/>
          <w:kern w:val="0"/>
          <w:szCs w:val="32"/>
        </w:rPr>
      </w:pPr>
    </w:p>
    <w:p w:rsidR="008477AD" w:rsidRDefault="008477AD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drawing>
          <wp:inline distT="0" distB="0" distL="0" distR="0" wp14:anchorId="7A108154" wp14:editId="7C8D12BB">
            <wp:extent cx="8642886" cy="5768256"/>
            <wp:effectExtent l="8572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5914" cy="57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7AD" w:rsidRDefault="008477AD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8477AD" w:rsidRDefault="008477AD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5E752904" wp14:editId="1FF94286">
            <wp:extent cx="8941014" cy="6219241"/>
            <wp:effectExtent l="8255" t="0" r="1905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52185" cy="62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7AD" w:rsidRDefault="008477AD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8477AD" w:rsidRDefault="008477AD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2536708F" wp14:editId="0793F2B3">
            <wp:extent cx="9076749" cy="6298046"/>
            <wp:effectExtent l="0" t="1270" r="889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87708" cy="63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7AD" w:rsidRDefault="008477AD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8477AD" w:rsidRDefault="008477AD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6EB49B5F" wp14:editId="3CB93DD8">
            <wp:extent cx="8828792" cy="5892329"/>
            <wp:effectExtent l="127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4703" cy="58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7AD" w:rsidRDefault="008477AD">
      <w:pPr>
        <w:widowControl/>
        <w:jc w:val="left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rFonts w:ascii="黑体" w:eastAsia="黑体" w:hAnsi="黑体" w:cs="宋体"/>
          <w:bCs/>
          <w:color w:val="000000"/>
          <w:kern w:val="0"/>
          <w:szCs w:val="32"/>
        </w:rPr>
        <w:br w:type="page"/>
      </w:r>
    </w:p>
    <w:p w:rsidR="000D04CF" w:rsidRDefault="008477AD">
      <w:pPr>
        <w:tabs>
          <w:tab w:val="left" w:pos="644"/>
        </w:tabs>
        <w:snapToGrid w:val="0"/>
        <w:spacing w:beforeLines="50" w:before="156" w:afterLines="50" w:after="156"/>
        <w:jc w:val="center"/>
        <w:rPr>
          <w:rFonts w:ascii="黑体" w:eastAsia="黑体" w:hAnsi="黑体" w:cs="宋体"/>
          <w:bCs/>
          <w:color w:val="000000"/>
          <w:kern w:val="0"/>
          <w:szCs w:val="32"/>
        </w:rPr>
      </w:pPr>
      <w:r>
        <w:rPr>
          <w:noProof/>
        </w:rPr>
        <w:lastRenderedPageBreak/>
        <w:drawing>
          <wp:inline distT="0" distB="0" distL="0" distR="0" wp14:anchorId="2633037E" wp14:editId="2F24F947">
            <wp:extent cx="8430256" cy="5677092"/>
            <wp:effectExtent l="4763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8336" cy="568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4CF">
      <w:pgSz w:w="11906" w:h="16838"/>
      <w:pgMar w:top="851" w:right="720" w:bottom="851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A5F" w:rsidRDefault="000E7A5F" w:rsidP="00C25EF4">
      <w:r>
        <w:separator/>
      </w:r>
    </w:p>
  </w:endnote>
  <w:endnote w:type="continuationSeparator" w:id="0">
    <w:p w:rsidR="000E7A5F" w:rsidRDefault="000E7A5F" w:rsidP="00C25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A5F" w:rsidRDefault="000E7A5F" w:rsidP="00C25EF4">
      <w:r>
        <w:separator/>
      </w:r>
    </w:p>
  </w:footnote>
  <w:footnote w:type="continuationSeparator" w:id="0">
    <w:p w:rsidR="000E7A5F" w:rsidRDefault="000E7A5F" w:rsidP="00C25E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c1NWExM2NjYjE4OTJjYzc0YjgxYThiYzFjMGNhZGUifQ=="/>
  </w:docVars>
  <w:rsids>
    <w:rsidRoot w:val="00921F4E"/>
    <w:rsid w:val="00061568"/>
    <w:rsid w:val="000D04CF"/>
    <w:rsid w:val="000E7A5F"/>
    <w:rsid w:val="001101A6"/>
    <w:rsid w:val="001D01CD"/>
    <w:rsid w:val="001D0D02"/>
    <w:rsid w:val="001D77C1"/>
    <w:rsid w:val="0021790E"/>
    <w:rsid w:val="002D023E"/>
    <w:rsid w:val="00434362"/>
    <w:rsid w:val="004504CB"/>
    <w:rsid w:val="004A240F"/>
    <w:rsid w:val="005A7DD2"/>
    <w:rsid w:val="005E05B0"/>
    <w:rsid w:val="007215B7"/>
    <w:rsid w:val="007813D1"/>
    <w:rsid w:val="007A06B6"/>
    <w:rsid w:val="007B017A"/>
    <w:rsid w:val="007E0315"/>
    <w:rsid w:val="0084477F"/>
    <w:rsid w:val="008477AD"/>
    <w:rsid w:val="00857371"/>
    <w:rsid w:val="00921F4E"/>
    <w:rsid w:val="009233BD"/>
    <w:rsid w:val="009E357A"/>
    <w:rsid w:val="00AA303B"/>
    <w:rsid w:val="00AF7488"/>
    <w:rsid w:val="00B15E0F"/>
    <w:rsid w:val="00B56F2A"/>
    <w:rsid w:val="00C25EF4"/>
    <w:rsid w:val="00D820A6"/>
    <w:rsid w:val="00D851CD"/>
    <w:rsid w:val="00D97AC3"/>
    <w:rsid w:val="00DC628A"/>
    <w:rsid w:val="00DC7C27"/>
    <w:rsid w:val="00E94675"/>
    <w:rsid w:val="00ED136E"/>
    <w:rsid w:val="00EF7EE8"/>
    <w:rsid w:val="00F5108A"/>
    <w:rsid w:val="00F80F72"/>
    <w:rsid w:val="00FC0503"/>
    <w:rsid w:val="00FD69D6"/>
    <w:rsid w:val="01484504"/>
    <w:rsid w:val="03CC3F79"/>
    <w:rsid w:val="046532EE"/>
    <w:rsid w:val="0A390C74"/>
    <w:rsid w:val="0F063280"/>
    <w:rsid w:val="0FD30310"/>
    <w:rsid w:val="18DF06F0"/>
    <w:rsid w:val="1DE356D3"/>
    <w:rsid w:val="25C1100C"/>
    <w:rsid w:val="26527EB6"/>
    <w:rsid w:val="27A06672"/>
    <w:rsid w:val="2F2A2FB6"/>
    <w:rsid w:val="31241A66"/>
    <w:rsid w:val="372D6C67"/>
    <w:rsid w:val="3797278D"/>
    <w:rsid w:val="3A677585"/>
    <w:rsid w:val="3AC36185"/>
    <w:rsid w:val="3D224515"/>
    <w:rsid w:val="3ED626EB"/>
    <w:rsid w:val="43F9776B"/>
    <w:rsid w:val="44A8366B"/>
    <w:rsid w:val="45612F85"/>
    <w:rsid w:val="45BA4C20"/>
    <w:rsid w:val="479C02E5"/>
    <w:rsid w:val="496E633B"/>
    <w:rsid w:val="4CE40EED"/>
    <w:rsid w:val="4FE81D29"/>
    <w:rsid w:val="54ED444E"/>
    <w:rsid w:val="5780181F"/>
    <w:rsid w:val="5A143351"/>
    <w:rsid w:val="5C8C56E5"/>
    <w:rsid w:val="5E5652BD"/>
    <w:rsid w:val="60576996"/>
    <w:rsid w:val="62E65B79"/>
    <w:rsid w:val="65A447BD"/>
    <w:rsid w:val="74295225"/>
    <w:rsid w:val="742B12F0"/>
    <w:rsid w:val="74C20AB9"/>
    <w:rsid w:val="74E50C92"/>
    <w:rsid w:val="781C2E7E"/>
    <w:rsid w:val="7A837932"/>
    <w:rsid w:val="7F03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C483E1"/>
  <w15:docId w15:val="{FEA8FB42-0B07-4DB3-9B1B-256636AB4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仿宋_GB2312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qFormat/>
    <w:pPr>
      <w:adjustRightInd w:val="0"/>
      <w:snapToGrid w:val="0"/>
      <w:spacing w:beforeLines="50" w:beforeAutospacing="1" w:afterLines="50" w:afterAutospacing="1" w:line="480" w:lineRule="exact"/>
      <w:ind w:firstLineChars="200" w:firstLine="600"/>
    </w:pPr>
    <w:rPr>
      <w:sz w:val="30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Emphasis"/>
    <w:basedOn w:val="a0"/>
    <w:uiPriority w:val="20"/>
    <w:qFormat/>
    <w:rPr>
      <w:i/>
    </w:rPr>
  </w:style>
  <w:style w:type="paragraph" w:styleId="aa">
    <w:name w:val="List Paragraph"/>
    <w:basedOn w:val="a"/>
    <w:autoRedefine/>
    <w:uiPriority w:val="34"/>
    <w:qFormat/>
    <w:pPr>
      <w:ind w:left="720"/>
      <w:contextualSpacing/>
    </w:pPr>
  </w:style>
  <w:style w:type="character" w:customStyle="1" w:styleId="20">
    <w:name w:val="正文文本缩进 2 字符"/>
    <w:basedOn w:val="a0"/>
    <w:link w:val="2"/>
    <w:qFormat/>
    <w:rPr>
      <w:rFonts w:ascii="Times New Roman" w:eastAsia="仿宋_GB2312" w:hAnsi="Times New Roman" w:cs="Times New Roman"/>
      <w:sz w:val="30"/>
      <w:szCs w:val="20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仿宋_GB2312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4979B-A6B7-443B-B482-56E000A50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38</Pages>
  <Words>729</Words>
  <Characters>4158</Characters>
  <Application>Microsoft Office Word</Application>
  <DocSecurity>0</DocSecurity>
  <Lines>34</Lines>
  <Paragraphs>9</Paragraphs>
  <ScaleCrop>false</ScaleCrop>
  <Company>Lenovo</Company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洪晓华</dc:creator>
  <cp:lastModifiedBy>牛少锋(Niu Shaofeng 上海旌茂)</cp:lastModifiedBy>
  <cp:revision>3</cp:revision>
  <cp:lastPrinted>2022-03-28T03:03:00Z</cp:lastPrinted>
  <dcterms:created xsi:type="dcterms:W3CDTF">2025-12-17T09:45:00Z</dcterms:created>
  <dcterms:modified xsi:type="dcterms:W3CDTF">2025-12-17T09:52:00Z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E1BE7FC6C42141E89BE123A5AC33F5D6_13</vt:lpwstr>
  </property>
  <property fmtid="{D5CDD505-2E9C-101B-9397-08002B2CF9AE}" pid="4" name="KSOTemplateDocerSaveRecord">
    <vt:lpwstr>eyJoZGlkIjoiYmJhZGIyMDUxYzZjZDIwMjUxZWU4NmE4NjEzNzA4ZjQiLCJ1c2VySWQiOiI0Mzc0MTEzMjYifQ==</vt:lpwstr>
  </property>
</Properties>
</file>